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7F51EE" w:rsidRPr="007F51EE" w14:paraId="01BFB478" w14:textId="77777777" w:rsidTr="007F51EE">
        <w:tc>
          <w:tcPr>
            <w:tcW w:w="0" w:type="auto"/>
            <w:hideMark/>
          </w:tcPr>
          <w:tbl>
            <w:tblPr>
              <w:tblW w:w="20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5"/>
            </w:tblGrid>
            <w:tr w:rsidR="007F51EE" w:rsidRPr="007F51EE" w14:paraId="39508D4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7F51EE" w:rsidRPr="007F51EE" w14:paraId="1E63A4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1EE" w:rsidRPr="007F51EE" w14:paraId="1D6F3F9E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7F51EE" w:rsidRPr="007F51EE" w14:paraId="4CB2338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9ED2A86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Dear Collaborator,</w:t>
                                    </w:r>
                                  </w:p>
                                  <w:p w14:paraId="6A851EFC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10028E41" w14:textId="479804E2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Welcome to TeamMood. </w:t>
                                    </w:r>
                                    <w:r w:rsidR="00F1457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Communication within the team is important, t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hat is why we’ve decided to implement a tool to make </w:t>
                                    </w:r>
                                    <w:r w:rsidR="00F1457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everyone’s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voice heard.</w:t>
                                    </w:r>
                                  </w:p>
                                  <w:p w14:paraId="4D180BE2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2E8CC6C0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WHAT?</w:t>
                                    </w:r>
                                  </w:p>
                                  <w:p w14:paraId="69B191EF" w14:textId="53240D06" w:rsid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TeamMood helps you and </w:t>
                                    </w:r>
                                    <w:r w:rsidR="0059310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our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team improve </w:t>
                                    </w:r>
                                    <w:r w:rsidR="002F67F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the 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work </w:t>
                                    </w:r>
                                    <w:r w:rsidR="002F67F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environment 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by assessing the employees’ </w:t>
                                    </w:r>
                                    <w:r w:rsidR="0048064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morale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at work and fostering feedback from team members.</w:t>
                                    </w:r>
                                    <w:r w:rsidR="005B73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</w:p>
                                  <w:p w14:paraId="541D7E3C" w14:textId="7C6F412B" w:rsidR="00EF33E0" w:rsidRPr="007F51EE" w:rsidRDefault="00EF33E0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EF33E0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In this way, by expressing yourself freely, your colleagues and managers will be able to react and work together to find areas for improvement.</w:t>
                                    </w:r>
                                  </w:p>
                                  <w:p w14:paraId="5C386406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7A623116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WHEN?</w:t>
                                    </w:r>
                                  </w:p>
                                  <w:p w14:paraId="24022350" w14:textId="046E08B2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Starting </w:t>
                                    </w:r>
                                    <w:r w:rsidR="007024B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January </w:t>
                                    </w:r>
                                    <w:r w:rsid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1</w:t>
                                    </w:r>
                                    <w:r w:rsidR="005F5D79" w:rsidRP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vertAlign w:val="superscript"/>
                                        <w:lang w:val="en-US" w:eastAsia="en-GB"/>
                                      </w:rPr>
                                      <w:t>st</w:t>
                                    </w:r>
                                    <w:r w:rsid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vertAlign w:val="superscript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r w:rsid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of </w:t>
                                    </w:r>
                                    <w:proofErr w:type="gramStart"/>
                                    <w:r w:rsid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May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,</w:t>
                                    </w:r>
                                    <w:proofErr w:type="gramEnd"/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20</w:t>
                                    </w:r>
                                    <w:r w:rsidR="007024B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2</w:t>
                                    </w:r>
                                    <w:r w:rsidR="005F5D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4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.</w:t>
                                    </w:r>
                                  </w:p>
                                  <w:p w14:paraId="01117388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1589D61E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HOW? 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E0D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EASY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 </w:t>
                                    </w:r>
                                    <w:r w:rsidRPr="007F51EE">
                                      <w:rPr>
                                        <w:rFonts w:ascii="Apple Color Emoji" w:eastAsia="Times New Roman" w:hAnsi="Apple Color Emoji" w:cs="Apple Color Emoji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😊</w:t>
                                    </w:r>
                                  </w:p>
                                  <w:p w14:paraId="63E7E8BB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52D83D3D" w14:textId="62693BBD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Step 1: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 </w:t>
                                    </w:r>
                                    <w:r w:rsidR="000E08C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Once a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day, you will receive an automat</w:t>
                                    </w:r>
                                    <w:r w:rsidR="007A7C4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ed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email asking you to rate your </w:t>
                                    </w:r>
                                    <w:r w:rsidR="006026E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working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day.</w:t>
                                    </w:r>
                                  </w:p>
                                </w:tc>
                              </w:tr>
                            </w:tbl>
                            <w:p w14:paraId="6B6F0712" w14:textId="77777777" w:rsidR="007F51EE" w:rsidRPr="007F51EE" w:rsidRDefault="007F51EE" w:rsidP="007F51E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en-GB"/>
                                </w:rPr>
                              </w:pPr>
                            </w:p>
                          </w:tc>
                        </w:tr>
                      </w:tbl>
                      <w:p w14:paraId="4FE85076" w14:textId="77777777" w:rsidR="007F51EE" w:rsidRPr="007F51EE" w:rsidRDefault="007F51EE" w:rsidP="007F51EE">
                        <w:pPr>
                          <w:rPr>
                            <w:rFonts w:ascii="Times New Roman" w:eastAsia="Times New Roman" w:hAnsi="Times New Roman" w:cs="Times New Roman"/>
                            <w:lang w:val="en-US" w:eastAsia="en-GB"/>
                          </w:rPr>
                        </w:pPr>
                      </w:p>
                    </w:tc>
                  </w:tr>
                  <w:tr w:rsidR="007F51EE" w:rsidRPr="007F51EE" w14:paraId="157FC3E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1EE" w:rsidRPr="007F51EE" w14:paraId="6E9733BC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7F51EE" w:rsidRPr="007F51EE" w14:paraId="7672310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FA3B561" w14:textId="77777777" w:rsidR="007F51EE" w:rsidRPr="007F51EE" w:rsidRDefault="007F51EE" w:rsidP="007F51E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  <w:fldChar w:fldCharType="begin"/>
                                    </w:r>
                                    <w:r w:rsidRPr="007F51EE"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  <w:instrText xml:space="preserve"> INCLUDEPICTURE "https://res.cloudinary.com/teammood/image/upload/v1539258638/ibm-procurement/moods.png" \* MERGEFORMATINET </w:instrText>
                                    </w:r>
                                    <w:r w:rsidRPr="007F51EE"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  <w:fldChar w:fldCharType="separate"/>
                                    </w:r>
                                    <w:r w:rsidRPr="007F51E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val="en-US" w:eastAsia="en-GB"/>
                                      </w:rPr>
                                      <w:drawing>
                                        <wp:inline distT="0" distB="0" distL="0" distR="0" wp14:anchorId="74E20D5A" wp14:editId="14E91319">
                                          <wp:extent cx="3576119" cy="433187"/>
                                          <wp:effectExtent l="0" t="0" r="5715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72403" cy="44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F51EE"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15D02E91" w14:textId="77777777" w:rsidR="007F51EE" w:rsidRPr="007F51EE" w:rsidRDefault="007F51EE" w:rsidP="007F51E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en-GB"/>
                                </w:rPr>
                              </w:pPr>
                            </w:p>
                          </w:tc>
                        </w:tr>
                      </w:tbl>
                      <w:p w14:paraId="39A8A2F1" w14:textId="77777777" w:rsidR="007F51EE" w:rsidRPr="007F51EE" w:rsidRDefault="007F51EE" w:rsidP="007F51EE">
                        <w:pPr>
                          <w:rPr>
                            <w:rFonts w:ascii="Times New Roman" w:eastAsia="Times New Roman" w:hAnsi="Times New Roman" w:cs="Times New Roman"/>
                            <w:lang w:val="en-US" w:eastAsia="en-GB"/>
                          </w:rPr>
                        </w:pPr>
                      </w:p>
                    </w:tc>
                  </w:tr>
                  <w:tr w:rsidR="007F51EE" w:rsidRPr="007F51EE" w14:paraId="1E816C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1EE" w:rsidRPr="007F51EE" w14:paraId="4463D3F3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7F51EE" w:rsidRPr="007F51EE" w14:paraId="128F20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8B5247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Step 2:</w:t>
                                    </w:r>
                                  </w:p>
                                  <w:p w14:paraId="38E05412" w14:textId="78C35A19" w:rsidR="007F51EE" w:rsidRPr="007F51EE" w:rsidRDefault="009B0B14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We encourage you to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add an anonymous comment</w:t>
                                    </w:r>
                                    <w:r w:rsidR="00534FB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in order to</w:t>
                                    </w:r>
                                    <w:r w:rsidR="00FE63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express what’s on your mind, </w:t>
                                    </w:r>
                                    <w:r w:rsidR="00E0328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and </w:t>
                                    </w:r>
                                    <w:r w:rsidR="00FE63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thus to </w:t>
                                    </w:r>
                                    <w:r w:rsidR="00534FB4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build a better team</w:t>
                                    </w:r>
                                    <w:r w:rsidR="00FE63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by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looking after </w:t>
                                    </w:r>
                                    <w:r w:rsidR="00FE63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everyone’s feedback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.</w:t>
                                    </w:r>
                                  </w:p>
                                  <w:p w14:paraId="11060E0F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30560EEC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Step 3:</w:t>
                                    </w:r>
                                  </w:p>
                                  <w:p w14:paraId="7087336C" w14:textId="153580EA" w:rsidR="007F51EE" w:rsidRPr="007F51EE" w:rsidRDefault="00E03286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Once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completed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, you will be directed to </w:t>
                                    </w:r>
                                    <w:proofErr w:type="spellStart"/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TeamMood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’s</w:t>
                                    </w:r>
                                    <w:proofErr w:type="spellEnd"/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dashboard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where you can check your Team’s </w:t>
                                    </w:r>
                                    <w:r w:rsidR="00F0288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overall morale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.</w:t>
                                    </w:r>
                                  </w:p>
                                  <w:p w14:paraId="0DCC9F36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7E04A086" w14:textId="23FE780B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Your feedback along with your teammates’ </w:t>
                                    </w:r>
                                    <w:r w:rsidR="00E0328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is 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anonymous. Only you</w:t>
                                    </w:r>
                                    <w:r w:rsidR="00E0328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and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your team can see </w:t>
                                    </w:r>
                                    <w:r w:rsidR="003F390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anonymous contribution</w:t>
                                    </w:r>
                                    <w:r w:rsidR="00E0328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s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7E196D3" w14:textId="55306D22" w:rsidR="007F51EE" w:rsidRPr="007F51EE" w:rsidRDefault="008D650C" w:rsidP="007F51E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val="en-US" w:eastAsia="en-GB"/>
                                </w:rPr>
                                <w:lastRenderedPageBreak/>
                                <w:drawing>
                                  <wp:inline distT="0" distB="0" distL="0" distR="0" wp14:anchorId="3DD78173" wp14:editId="405A6E57">
                                    <wp:extent cx="5756910" cy="32385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dashboard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56910" cy="3238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C6ED11" w14:textId="77777777" w:rsidR="007F51EE" w:rsidRPr="007F51EE" w:rsidRDefault="007F51EE" w:rsidP="007F51EE">
                        <w:pPr>
                          <w:rPr>
                            <w:rFonts w:ascii="Times New Roman" w:eastAsia="Times New Roman" w:hAnsi="Times New Roman" w:cs="Times New Roman"/>
                            <w:lang w:val="en-US" w:eastAsia="en-GB"/>
                          </w:rPr>
                        </w:pPr>
                      </w:p>
                    </w:tc>
                  </w:tr>
                  <w:tr w:rsidR="007F51EE" w:rsidRPr="007F51EE" w14:paraId="5D6748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1EE" w:rsidRPr="007F51EE" w14:paraId="64F47358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7F51EE" w:rsidRPr="007F51EE" w14:paraId="1D39687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6210E95" w14:textId="734EF717" w:rsidR="007F51EE" w:rsidRPr="007F51EE" w:rsidRDefault="007F51EE" w:rsidP="008D650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val="en-US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6933C9" w14:textId="77777777" w:rsidR="007F51EE" w:rsidRPr="007F51EE" w:rsidRDefault="007F51EE" w:rsidP="007F51E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en-GB"/>
                                </w:rPr>
                              </w:pPr>
                            </w:p>
                          </w:tc>
                        </w:tr>
                      </w:tbl>
                      <w:p w14:paraId="10F9E232" w14:textId="77777777" w:rsidR="007F51EE" w:rsidRPr="007F51EE" w:rsidRDefault="007F51EE" w:rsidP="007F51EE">
                        <w:pPr>
                          <w:rPr>
                            <w:rFonts w:ascii="Times New Roman" w:eastAsia="Times New Roman" w:hAnsi="Times New Roman" w:cs="Times New Roman"/>
                            <w:lang w:val="en-US" w:eastAsia="en-GB"/>
                          </w:rPr>
                        </w:pPr>
                      </w:p>
                    </w:tc>
                  </w:tr>
                  <w:tr w:rsidR="007F51EE" w:rsidRPr="007F51EE" w14:paraId="6EBF16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5B2E054" w14:textId="6F54C8E1" w:rsidR="00267C46" w:rsidRDefault="00267C4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>ANY QUESTION</w:t>
                        </w:r>
                        <w:r w:rsidRPr="007F51E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>?</w:t>
                        </w:r>
                      </w:p>
                      <w:p w14:paraId="22AB5F7E" w14:textId="120C1149" w:rsidR="00267C46" w:rsidRPr="00267C46" w:rsidRDefault="00267C46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67C46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>Feel fr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>ee to reply to this email if you have any question or to contact the TeamMood team</w:t>
                        </w:r>
                        <w:r w:rsidR="00B579E4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 xml:space="preserve"> at </w:t>
                        </w:r>
                        <w:hyperlink r:id="rId6" w:history="1">
                          <w:r w:rsidR="00B579E4" w:rsidRPr="00AA319B"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  <w:lang w:val="en-US" w:eastAsia="en-GB"/>
                            </w:rPr>
                            <w:t>support@teammood.com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en-GB"/>
                          </w:rPr>
                          <w:t>, they are here to help you too!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1EE" w:rsidRPr="007F51EE" w14:paraId="207CFFB5" w14:textId="77777777" w:rsidTr="00267C46">
                          <w:tc>
                            <w:tcPr>
                              <w:tcW w:w="9066" w:type="dxa"/>
                              <w:hideMark/>
                            </w:tcPr>
                            <w:p w14:paraId="7B49B508" w14:textId="77777777" w:rsidR="00267C46" w:rsidRDefault="00267C46"/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7F51EE" w:rsidRPr="007F51EE" w14:paraId="4839C04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E634909" w14:textId="3ACE80ED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TeamMood is a great way to pinpoint issues, share improvement ideas, and make our team move in the right direction in an anonymous way. We really hope </w:t>
                                    </w:r>
                                    <w:r w:rsidR="00F1457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we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’ll</w:t>
                                    </w:r>
                                    <w:r w:rsidR="00F1457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all</w:t>
                                    </w: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make the most of it!</w:t>
                                    </w:r>
                                  </w:p>
                                  <w:p w14:paraId="21F5B6B0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6A6E3E4C" w14:textId="77777777" w:rsidR="007F51EE" w:rsidRPr="007F51EE" w:rsidRDefault="007F51EE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Thank you,</w:t>
                                    </w:r>
                                  </w:p>
                                  <w:p w14:paraId="2258EAF0" w14:textId="52BC9797" w:rsidR="007F51EE" w:rsidRPr="007F51EE" w:rsidRDefault="00E03286" w:rsidP="007F51EE">
                                    <w:pPr>
                                      <w:spacing w:line="31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Jane Doe</w:t>
                                    </w:r>
                                    <w:r w:rsidR="007F51EE" w:rsidRPr="007F51EE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and TeamMood</w:t>
                                    </w:r>
                                  </w:p>
                                </w:tc>
                              </w:tr>
                            </w:tbl>
                            <w:p w14:paraId="6A92E58B" w14:textId="77777777" w:rsidR="007F51EE" w:rsidRPr="007F51EE" w:rsidRDefault="007F51EE" w:rsidP="007F51E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en-GB"/>
                                </w:rPr>
                              </w:pPr>
                            </w:p>
                          </w:tc>
                        </w:tr>
                      </w:tbl>
                      <w:p w14:paraId="766A800B" w14:textId="77777777" w:rsidR="007F51EE" w:rsidRPr="007F51EE" w:rsidRDefault="007F51EE" w:rsidP="007F51EE">
                        <w:pPr>
                          <w:rPr>
                            <w:rFonts w:ascii="Times New Roman" w:eastAsia="Times New Roman" w:hAnsi="Times New Roman" w:cs="Times New Roman"/>
                            <w:lang w:val="en-US" w:eastAsia="en-GB"/>
                          </w:rPr>
                        </w:pPr>
                      </w:p>
                    </w:tc>
                  </w:tr>
                </w:tbl>
                <w:p w14:paraId="33C21FF3" w14:textId="77777777" w:rsidR="007F51EE" w:rsidRPr="007F51EE" w:rsidRDefault="007F51EE" w:rsidP="007F51EE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 w:eastAsia="en-GB"/>
                    </w:rPr>
                  </w:pPr>
                </w:p>
              </w:tc>
            </w:tr>
          </w:tbl>
          <w:p w14:paraId="624810F7" w14:textId="77777777" w:rsidR="007F51EE" w:rsidRPr="007F51EE" w:rsidRDefault="007F51EE" w:rsidP="007F51EE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</w:tbl>
    <w:p w14:paraId="327AFFD0" w14:textId="77777777" w:rsidR="009C411C" w:rsidRPr="007F51EE" w:rsidRDefault="009C411C">
      <w:pPr>
        <w:rPr>
          <w:lang w:val="en-US"/>
        </w:rPr>
      </w:pPr>
    </w:p>
    <w:sectPr w:rsidR="009C411C" w:rsidRPr="007F51EE" w:rsidSect="00D23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E"/>
    <w:rsid w:val="000E08CA"/>
    <w:rsid w:val="002060C4"/>
    <w:rsid w:val="00267C46"/>
    <w:rsid w:val="002F67F1"/>
    <w:rsid w:val="003F3907"/>
    <w:rsid w:val="00480646"/>
    <w:rsid w:val="00534FB4"/>
    <w:rsid w:val="00593102"/>
    <w:rsid w:val="005B73CB"/>
    <w:rsid w:val="005F5D79"/>
    <w:rsid w:val="006026EA"/>
    <w:rsid w:val="007024BB"/>
    <w:rsid w:val="007A7C43"/>
    <w:rsid w:val="007F51EE"/>
    <w:rsid w:val="008D650C"/>
    <w:rsid w:val="009B0B14"/>
    <w:rsid w:val="009C411C"/>
    <w:rsid w:val="00B579E4"/>
    <w:rsid w:val="00CE19BF"/>
    <w:rsid w:val="00D23414"/>
    <w:rsid w:val="00E03286"/>
    <w:rsid w:val="00E66E3E"/>
    <w:rsid w:val="00EF33E0"/>
    <w:rsid w:val="00F01FAE"/>
    <w:rsid w:val="00F0288E"/>
    <w:rsid w:val="00F1457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DBB346"/>
  <w14:defaultImageDpi w14:val="32767"/>
  <w15:chartTrackingRefBased/>
  <w15:docId w15:val="{F7ED861D-2B1E-3946-8ED3-51F2692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1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en-GB"/>
    </w:rPr>
  </w:style>
  <w:style w:type="character" w:styleId="Strong">
    <w:name w:val="Strong"/>
    <w:basedOn w:val="DefaultParagraphFont"/>
    <w:uiPriority w:val="22"/>
    <w:qFormat/>
    <w:rsid w:val="007F51E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3C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3CB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teammoo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1350</Characters>
  <Application>Microsoft Office Word</Application>
  <DocSecurity>0</DocSecurity>
  <Lines>11</Lines>
  <Paragraphs>3</Paragraphs>
  <ScaleCrop>false</ScaleCrop>
  <Company>TeamMood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Deverge</dc:creator>
  <cp:keywords/>
  <dc:description/>
  <cp:lastModifiedBy>Nicolas Deverge</cp:lastModifiedBy>
  <cp:revision>24</cp:revision>
  <dcterms:created xsi:type="dcterms:W3CDTF">2019-09-17T07:32:00Z</dcterms:created>
  <dcterms:modified xsi:type="dcterms:W3CDTF">2024-03-12T10:10:00Z</dcterms:modified>
</cp:coreProperties>
</file>